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0E3FB5"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0E3FB5" w:rsidRDefault="00F83596">
            <w:pPr>
              <w:jc w:val="right"/>
              <w:rPr>
                <w:rFonts w:cs="Calibri"/>
              </w:rPr>
            </w:pPr>
            <w:r>
              <w:rPr>
                <w:rFonts w:cs="Calibri"/>
                <w:noProof/>
                <w:lang w:val="en-IN" w:eastAsia="en-IN"/>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0E3FB5" w:rsidRDefault="000E3FB5">
            <w:pPr>
              <w:rPr>
                <w:rFonts w:cs="Calibri"/>
                <w:sz w:val="4"/>
              </w:rPr>
            </w:pPr>
          </w:p>
        </w:tc>
        <w:tc>
          <w:tcPr>
            <w:tcW w:w="2561" w:type="dxa"/>
            <w:tcBorders>
              <w:top w:val="nil"/>
              <w:left w:val="nil"/>
              <w:bottom w:val="single" w:sz="12" w:space="0" w:color="FF0000"/>
              <w:right w:val="nil"/>
            </w:tcBorders>
          </w:tcPr>
          <w:p w14:paraId="3511E3A9" w14:textId="77777777" w:rsidR="000E3FB5" w:rsidRDefault="000E3FB5">
            <w:pPr>
              <w:rPr>
                <w:rFonts w:cs="Calibri"/>
                <w:sz w:val="10"/>
              </w:rPr>
            </w:pPr>
          </w:p>
        </w:tc>
      </w:tr>
    </w:tbl>
    <w:p w14:paraId="5BC38BD1" w14:textId="77777777" w:rsidR="000E3FB5" w:rsidRDefault="000E3FB5">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0E3FB5"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0E3FB5"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0E3FB5"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0E3FB5" w:rsidRPr="001F4F14" w:rsidRDefault="000E3FB5">
            <w:pPr>
              <w:rPr>
                <w:rFonts w:ascii="Tahoma" w:eastAsia="Cambria" w:hAnsi="Tahoma" w:cs="Tahoma"/>
                <w:sz w:val="16"/>
                <w:szCs w:val="16"/>
              </w:rPr>
            </w:pPr>
          </w:p>
        </w:tc>
        <w:tc>
          <w:tcPr>
            <w:tcW w:w="2394" w:type="pct"/>
            <w:shd w:val="clear" w:color="auto" w:fill="auto"/>
          </w:tcPr>
          <w:p w14:paraId="583F5DB0" w14:textId="77777777" w:rsidR="000E3FB5" w:rsidRPr="00C73BB6" w:rsidRDefault="000E3FB5">
            <w:pPr>
              <w:rPr>
                <w:rFonts w:ascii="Tahoma" w:eastAsia="Cambria" w:hAnsi="Tahoma" w:cs="Tahoma"/>
                <w:sz w:val="16"/>
                <w:szCs w:val="16"/>
              </w:rPr>
            </w:pPr>
          </w:p>
        </w:tc>
        <w:tc>
          <w:tcPr>
            <w:tcW w:w="1235" w:type="pct"/>
            <w:shd w:val="clear" w:color="auto" w:fill="auto"/>
          </w:tcPr>
          <w:p w14:paraId="11FA0507" w14:textId="77777777" w:rsidR="000E3FB5" w:rsidRPr="00C73BB6" w:rsidRDefault="000E3FB5">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0E3FB5"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1CB25DE6" w:rsidR="000E3FB5" w:rsidRPr="00C73BB6" w:rsidRDefault="006B7F26" w:rsidP="006B7F26">
                <w:pPr>
                  <w:rPr>
                    <w:rFonts w:ascii="Tahoma" w:eastAsia="Cambria" w:hAnsi="Tahoma" w:cs="Tahoma"/>
                    <w:sz w:val="16"/>
                    <w:szCs w:val="16"/>
                  </w:rPr>
                </w:pPr>
                <w:r w:rsidRPr="006B7F26">
                  <w:rPr>
                    <w:rFonts w:ascii="Tahoma" w:eastAsia="Cambria" w:hAnsi="Tahoma" w:cs="Tahoma"/>
                    <w:sz w:val="16"/>
                    <w:szCs w:val="16"/>
                  </w:rPr>
                  <w:t>Innovations in Electronic Materials: Advancing Technology for a Sustainable Future</w:t>
                </w:r>
              </w:p>
            </w:tc>
          </w:sdtContent>
        </w:sdt>
        <w:tc>
          <w:tcPr>
            <w:tcW w:w="1235" w:type="pct"/>
            <w:shd w:val="clear" w:color="auto" w:fill="auto"/>
          </w:tcPr>
          <w:p w14:paraId="4F0393DB" w14:textId="77777777" w:rsidR="000E3FB5"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0E3FB5" w:rsidRPr="00C73BB6" w:rsidRDefault="000E3FB5">
            <w:pPr>
              <w:rPr>
                <w:rFonts w:ascii="Tahoma" w:eastAsia="Cambria" w:hAnsi="Tahoma" w:cs="Tahoma"/>
                <w:sz w:val="16"/>
                <w:szCs w:val="16"/>
              </w:rPr>
            </w:pPr>
          </w:p>
        </w:tc>
        <w:tc>
          <w:tcPr>
            <w:tcW w:w="2394" w:type="pct"/>
            <w:shd w:val="clear" w:color="auto" w:fill="auto"/>
          </w:tcPr>
          <w:p w14:paraId="088913DE" w14:textId="77777777" w:rsidR="000E3FB5" w:rsidRPr="00C73BB6" w:rsidRDefault="000E3FB5">
            <w:pPr>
              <w:rPr>
                <w:rFonts w:ascii="Tahoma" w:eastAsia="Cambria" w:hAnsi="Tahoma" w:cs="Tahoma"/>
                <w:sz w:val="16"/>
                <w:szCs w:val="16"/>
              </w:rPr>
            </w:pPr>
          </w:p>
        </w:tc>
        <w:tc>
          <w:tcPr>
            <w:tcW w:w="1235" w:type="pct"/>
            <w:shd w:val="clear" w:color="auto" w:fill="auto"/>
          </w:tcPr>
          <w:p w14:paraId="0DCBD8AF" w14:textId="77777777" w:rsidR="000E3FB5" w:rsidRPr="00C73BB6" w:rsidRDefault="000E3FB5">
            <w:pPr>
              <w:rPr>
                <w:rFonts w:ascii="Tahoma" w:eastAsia="Cambria" w:hAnsi="Tahoma" w:cs="Tahoma"/>
                <w:sz w:val="16"/>
                <w:szCs w:val="16"/>
              </w:rPr>
            </w:pPr>
          </w:p>
        </w:tc>
      </w:tr>
      <w:tr w:rsidR="002859A7" w:rsidRPr="00EF6343" w14:paraId="505A8BAD" w14:textId="77777777">
        <w:tc>
          <w:tcPr>
            <w:tcW w:w="1371" w:type="pct"/>
            <w:shd w:val="clear" w:color="auto" w:fill="auto"/>
            <w:vAlign w:val="center"/>
          </w:tcPr>
          <w:p w14:paraId="3BD9CA67" w14:textId="77777777" w:rsidR="000E3FB5"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37DA2216" w:rsidR="000E3FB5" w:rsidRPr="00EF6343" w:rsidRDefault="006B7F26" w:rsidP="006B7F26">
                <w:pPr>
                  <w:rPr>
                    <w:rFonts w:ascii="Tahoma" w:eastAsia="Cambria" w:hAnsi="Tahoma" w:cs="Tahoma"/>
                    <w:sz w:val="16"/>
                    <w:szCs w:val="16"/>
                    <w:lang w:val="en-US"/>
                  </w:rPr>
                </w:pPr>
                <w:r w:rsidRPr="006B7F26">
                  <w:rPr>
                    <w:rFonts w:ascii="Tahoma" w:eastAsia="Cambria" w:hAnsi="Tahoma" w:cs="Tahoma"/>
                    <w:sz w:val="16"/>
                    <w:szCs w:val="16"/>
                  </w:rPr>
                  <w:t>Subramanya K N</w:t>
                </w:r>
                <w:r>
                  <w:rPr>
                    <w:rFonts w:ascii="Tahoma" w:eastAsia="Cambria" w:hAnsi="Tahoma" w:cs="Tahoma"/>
                    <w:sz w:val="16"/>
                    <w:szCs w:val="16"/>
                  </w:rPr>
                  <w:t xml:space="preserve">, </w:t>
                </w:r>
                <w:r w:rsidRPr="006B7F26">
                  <w:rPr>
                    <w:rFonts w:ascii="Tahoma" w:eastAsia="Cambria" w:hAnsi="Tahoma" w:cs="Tahoma"/>
                    <w:sz w:val="16"/>
                    <w:szCs w:val="16"/>
                  </w:rPr>
                  <w:t>Hui-Ming Wee</w:t>
                </w:r>
                <w:r>
                  <w:rPr>
                    <w:rFonts w:ascii="Tahoma" w:eastAsia="Cambria" w:hAnsi="Tahoma" w:cs="Tahoma"/>
                    <w:sz w:val="16"/>
                    <w:szCs w:val="16"/>
                  </w:rPr>
                  <w:t xml:space="preserve">, </w:t>
                </w:r>
                <w:r w:rsidRPr="006B7F26">
                  <w:rPr>
                    <w:rFonts w:ascii="Tahoma" w:eastAsia="Cambria" w:hAnsi="Tahoma" w:cs="Tahoma"/>
                    <w:sz w:val="16"/>
                    <w:szCs w:val="16"/>
                  </w:rPr>
                  <w:t>Mario Orlando Oliveira</w:t>
                </w:r>
              </w:p>
            </w:tc>
          </w:sdtContent>
        </w:sdt>
        <w:tc>
          <w:tcPr>
            <w:tcW w:w="1235" w:type="pct"/>
            <w:shd w:val="clear" w:color="auto" w:fill="auto"/>
          </w:tcPr>
          <w:p w14:paraId="2482FE17" w14:textId="77777777" w:rsidR="000E3FB5" w:rsidRPr="00EF6343" w:rsidRDefault="000E3FB5">
            <w:pPr>
              <w:rPr>
                <w:rFonts w:ascii="Tahoma" w:eastAsia="Cambria" w:hAnsi="Tahoma" w:cs="Tahoma"/>
                <w:sz w:val="16"/>
                <w:szCs w:val="16"/>
                <w:lang w:val="en-US"/>
              </w:rPr>
            </w:pPr>
          </w:p>
        </w:tc>
      </w:tr>
      <w:tr w:rsidR="002859A7" w:rsidRPr="00EF6343" w14:paraId="79AE966A" w14:textId="77777777">
        <w:tc>
          <w:tcPr>
            <w:tcW w:w="1371" w:type="pct"/>
            <w:shd w:val="clear" w:color="auto" w:fill="auto"/>
          </w:tcPr>
          <w:p w14:paraId="3CAD4516" w14:textId="77777777" w:rsidR="000E3FB5" w:rsidRPr="00EF6343" w:rsidRDefault="000E3FB5">
            <w:pPr>
              <w:rPr>
                <w:rFonts w:ascii="Tahoma" w:eastAsia="Cambria" w:hAnsi="Tahoma" w:cs="Tahoma"/>
                <w:sz w:val="16"/>
                <w:szCs w:val="16"/>
                <w:lang w:val="en-US"/>
              </w:rPr>
            </w:pPr>
          </w:p>
        </w:tc>
        <w:tc>
          <w:tcPr>
            <w:tcW w:w="2394" w:type="pct"/>
            <w:shd w:val="clear" w:color="auto" w:fill="auto"/>
          </w:tcPr>
          <w:p w14:paraId="5E4043A4" w14:textId="77777777" w:rsidR="000E3FB5" w:rsidRPr="00EF6343" w:rsidRDefault="000E3FB5">
            <w:pPr>
              <w:rPr>
                <w:rFonts w:ascii="Tahoma" w:eastAsia="Cambria" w:hAnsi="Tahoma" w:cs="Tahoma"/>
                <w:sz w:val="16"/>
                <w:szCs w:val="16"/>
                <w:lang w:val="en-US"/>
              </w:rPr>
            </w:pPr>
          </w:p>
        </w:tc>
        <w:tc>
          <w:tcPr>
            <w:tcW w:w="1235" w:type="pct"/>
            <w:shd w:val="clear" w:color="auto" w:fill="auto"/>
          </w:tcPr>
          <w:p w14:paraId="626FE4EF" w14:textId="77777777" w:rsidR="000E3FB5" w:rsidRPr="00EF6343" w:rsidRDefault="000E3FB5">
            <w:pPr>
              <w:rPr>
                <w:rFonts w:ascii="Tahoma" w:eastAsia="Cambria" w:hAnsi="Tahoma" w:cs="Tahoma"/>
                <w:sz w:val="16"/>
                <w:szCs w:val="16"/>
                <w:lang w:val="en-US"/>
              </w:rPr>
            </w:pPr>
          </w:p>
        </w:tc>
      </w:tr>
      <w:tr w:rsidR="002859A7" w:rsidRPr="00C73BB6" w14:paraId="6A713759" w14:textId="77777777">
        <w:tc>
          <w:tcPr>
            <w:tcW w:w="1371" w:type="pct"/>
            <w:shd w:val="clear" w:color="auto" w:fill="auto"/>
          </w:tcPr>
          <w:p w14:paraId="39CD486F" w14:textId="1B1AB46C" w:rsidR="000E3FB5"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0E3FB5"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0E3FB5"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0E3FB5" w:rsidRPr="00C73BB6" w:rsidRDefault="000E3FB5">
            <w:pPr>
              <w:rPr>
                <w:rFonts w:ascii="Tahoma" w:eastAsia="Cambria" w:hAnsi="Tahoma" w:cs="Tahoma"/>
                <w:sz w:val="16"/>
                <w:szCs w:val="16"/>
              </w:rPr>
            </w:pPr>
          </w:p>
        </w:tc>
        <w:tc>
          <w:tcPr>
            <w:tcW w:w="2394" w:type="pct"/>
            <w:shd w:val="clear" w:color="auto" w:fill="auto"/>
          </w:tcPr>
          <w:p w14:paraId="0A6F2F0E" w14:textId="77777777" w:rsidR="000E3FB5" w:rsidRPr="0051447B" w:rsidRDefault="000E3FB5">
            <w:pPr>
              <w:rPr>
                <w:rFonts w:ascii="Tahoma" w:eastAsia="Cambria" w:hAnsi="Tahoma" w:cs="Tahoma"/>
                <w:sz w:val="16"/>
                <w:szCs w:val="16"/>
              </w:rPr>
            </w:pPr>
          </w:p>
        </w:tc>
        <w:tc>
          <w:tcPr>
            <w:tcW w:w="1235" w:type="pct"/>
            <w:shd w:val="clear" w:color="auto" w:fill="auto"/>
          </w:tcPr>
          <w:p w14:paraId="666CD4C5" w14:textId="77777777" w:rsidR="000E3FB5" w:rsidRPr="00C73BB6" w:rsidRDefault="000E3FB5">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0E3FB5"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237C610E" w:rsidR="000E3FB5" w:rsidRPr="0051447B" w:rsidRDefault="00F83596" w:rsidP="006A3D99">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6B7F26" w:rsidRPr="006B7F26">
                  <w:rPr>
                    <w:rFonts w:ascii="Tahoma" w:eastAsia="Cambria" w:hAnsi="Tahoma" w:cs="Tahoma"/>
                    <w:sz w:val="16"/>
                    <w:szCs w:val="16"/>
                  </w:rPr>
                  <w:t>Advances in Science, Technology &amp; Innovation</w:t>
                </w:r>
              </w:sdtContent>
            </w:sdt>
          </w:p>
        </w:tc>
        <w:tc>
          <w:tcPr>
            <w:tcW w:w="1235" w:type="pct"/>
            <w:shd w:val="clear" w:color="auto" w:fill="auto"/>
            <w:vAlign w:val="center"/>
          </w:tcPr>
          <w:p w14:paraId="45D72F3F" w14:textId="77777777" w:rsidR="000E3FB5" w:rsidRPr="00C73BB6" w:rsidRDefault="000E3FB5"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0E3FB5" w:rsidRPr="00C73BB6" w:rsidRDefault="000E3FB5" w:rsidP="00CD7681">
            <w:pPr>
              <w:rPr>
                <w:rFonts w:ascii="Tahoma" w:eastAsia="Cambria" w:hAnsi="Tahoma" w:cs="Tahoma"/>
                <w:sz w:val="16"/>
                <w:szCs w:val="16"/>
              </w:rPr>
            </w:pPr>
          </w:p>
        </w:tc>
        <w:tc>
          <w:tcPr>
            <w:tcW w:w="2394" w:type="pct"/>
            <w:shd w:val="clear" w:color="auto" w:fill="auto"/>
          </w:tcPr>
          <w:p w14:paraId="55B33175" w14:textId="77777777" w:rsidR="000E3FB5" w:rsidRPr="00C73BB6" w:rsidRDefault="000E3FB5" w:rsidP="00CD7681">
            <w:pPr>
              <w:rPr>
                <w:rFonts w:ascii="Tahoma" w:eastAsia="Cambria" w:hAnsi="Tahoma" w:cs="Tahoma"/>
                <w:sz w:val="16"/>
                <w:szCs w:val="16"/>
              </w:rPr>
            </w:pPr>
          </w:p>
        </w:tc>
        <w:tc>
          <w:tcPr>
            <w:tcW w:w="1235" w:type="pct"/>
            <w:shd w:val="clear" w:color="auto" w:fill="auto"/>
          </w:tcPr>
          <w:p w14:paraId="567D48F8" w14:textId="77777777" w:rsidR="000E3FB5" w:rsidRPr="00C73BB6" w:rsidRDefault="000E3FB5"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0E3FB5"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bookmarkStart w:id="0" w:name="_GoBack" w:displacedByCustomXml="prev"/>
            <w:tc>
              <w:tcPr>
                <w:tcW w:w="2394" w:type="pct"/>
                <w:shd w:val="clear" w:color="auto" w:fill="auto"/>
              </w:tcPr>
              <w:p w14:paraId="0DB8FC4B" w14:textId="77777777" w:rsidR="000E3FB5"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bookmarkEnd w:id="0" w:displacedByCustomXml="next"/>
          </w:sdtContent>
        </w:sdt>
        <w:tc>
          <w:tcPr>
            <w:tcW w:w="1235" w:type="pct"/>
            <w:shd w:val="clear" w:color="auto" w:fill="auto"/>
          </w:tcPr>
          <w:p w14:paraId="0CB37E00" w14:textId="77777777" w:rsidR="000E3FB5"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0E3FB5" w:rsidRPr="00C73BB6" w:rsidRDefault="000E3FB5" w:rsidP="00CD7681">
            <w:pPr>
              <w:rPr>
                <w:rFonts w:ascii="Tahoma" w:eastAsia="Cambria" w:hAnsi="Tahoma" w:cs="Tahoma"/>
                <w:sz w:val="16"/>
                <w:szCs w:val="16"/>
              </w:rPr>
            </w:pPr>
          </w:p>
        </w:tc>
        <w:tc>
          <w:tcPr>
            <w:tcW w:w="2394" w:type="pct"/>
            <w:shd w:val="clear" w:color="auto" w:fill="auto"/>
          </w:tcPr>
          <w:p w14:paraId="7FAB86A8" w14:textId="77777777" w:rsidR="000E3FB5" w:rsidRPr="00C73BB6" w:rsidRDefault="000E3FB5" w:rsidP="00CD7681">
            <w:pPr>
              <w:rPr>
                <w:rFonts w:ascii="Tahoma" w:eastAsia="Cambria" w:hAnsi="Tahoma" w:cs="Tahoma"/>
                <w:sz w:val="16"/>
                <w:szCs w:val="16"/>
              </w:rPr>
            </w:pPr>
          </w:p>
        </w:tc>
        <w:tc>
          <w:tcPr>
            <w:tcW w:w="1235" w:type="pct"/>
            <w:shd w:val="clear" w:color="auto" w:fill="auto"/>
          </w:tcPr>
          <w:p w14:paraId="7259DE01" w14:textId="77777777" w:rsidR="000E3FB5" w:rsidRPr="00C73BB6" w:rsidRDefault="000E3FB5"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0E3FB5"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0E3FB5" w:rsidRPr="00C73BB6" w:rsidRDefault="000E3FB5" w:rsidP="00CD7681">
            <w:pPr>
              <w:rPr>
                <w:rFonts w:ascii="Tahoma" w:eastAsia="Cambria" w:hAnsi="Tahoma" w:cs="Tahoma"/>
                <w:sz w:val="16"/>
                <w:szCs w:val="16"/>
              </w:rPr>
            </w:pPr>
          </w:p>
        </w:tc>
        <w:tc>
          <w:tcPr>
            <w:tcW w:w="2394" w:type="pct"/>
            <w:shd w:val="clear" w:color="auto" w:fill="auto"/>
          </w:tcPr>
          <w:p w14:paraId="5EAE612F" w14:textId="77777777" w:rsidR="000E3FB5" w:rsidRPr="00C73BB6" w:rsidRDefault="000E3FB5" w:rsidP="00CD7681">
            <w:pPr>
              <w:rPr>
                <w:rFonts w:ascii="Tahoma" w:eastAsia="Cambria" w:hAnsi="Tahoma" w:cs="Tahoma"/>
                <w:sz w:val="16"/>
                <w:szCs w:val="16"/>
              </w:rPr>
            </w:pPr>
          </w:p>
        </w:tc>
        <w:tc>
          <w:tcPr>
            <w:tcW w:w="1235" w:type="pct"/>
            <w:shd w:val="clear" w:color="auto" w:fill="auto"/>
          </w:tcPr>
          <w:p w14:paraId="62D31E64" w14:textId="77777777" w:rsidR="000E3FB5" w:rsidRPr="00C73BB6" w:rsidRDefault="000E3FB5"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0E3FB5"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0E3FB5" w:rsidRPr="00C73BB6" w:rsidRDefault="000E3FB5"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0E3FB5"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0E3FB5" w:rsidRPr="00C73BB6" w:rsidRDefault="000E3FB5"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0E3FB5" w:rsidRPr="00C73BB6" w:rsidRDefault="000E3FB5">
            <w:pPr>
              <w:rPr>
                <w:rFonts w:ascii="Tahoma" w:hAnsi="Tahoma" w:cs="Tahoma"/>
                <w:color w:val="FF4500"/>
                <w:sz w:val="16"/>
                <w:szCs w:val="16"/>
              </w:rPr>
            </w:pPr>
          </w:p>
        </w:tc>
        <w:tc>
          <w:tcPr>
            <w:tcW w:w="2394" w:type="pct"/>
            <w:shd w:val="clear" w:color="auto" w:fill="auto"/>
          </w:tcPr>
          <w:p w14:paraId="35FC87BC" w14:textId="77777777" w:rsidR="000E3FB5" w:rsidRPr="00C73BB6" w:rsidRDefault="000E3FB5">
            <w:pPr>
              <w:rPr>
                <w:rFonts w:ascii="Tahoma" w:hAnsi="Tahoma" w:cs="Tahoma"/>
                <w:sz w:val="16"/>
                <w:szCs w:val="16"/>
              </w:rPr>
            </w:pPr>
          </w:p>
        </w:tc>
        <w:tc>
          <w:tcPr>
            <w:tcW w:w="1235" w:type="pct"/>
            <w:shd w:val="clear" w:color="auto" w:fill="auto"/>
            <w:vAlign w:val="center"/>
          </w:tcPr>
          <w:p w14:paraId="33F001C7" w14:textId="77777777" w:rsidR="000E3FB5" w:rsidRPr="00C73BB6" w:rsidRDefault="000E3FB5">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0E3FB5"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0E3FB5" w:rsidRPr="00C73BB6" w:rsidRDefault="00E40979"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0E3FB5"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0E3FB5" w:rsidRDefault="000E3FB5">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0E3FB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0E3FB5"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0E3FB5"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0E3FB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0E3FB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0E3FB5"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0E3FB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0E3FB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0E3FB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0E3FB5"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0E3FB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0E3FB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0E3FB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0E3FB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0E3FB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0E3FB5"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0E3FB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0E3FB5"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0E3FB5" w:rsidRPr="00C73BB6" w:rsidRDefault="000E3FB5"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0E3FB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0E3FB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0E3FB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0E3FB5"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0E3FB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0E3FB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0E3FB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0E3FB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0E3FB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0E3FB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0E3FB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0E3FB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0E3FB5"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0E3FB5"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0E3FB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0E3FB5"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0E3FB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0E3FB5"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0E3FB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0E3FB5"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0E3FB5"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0E3FB5"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0E3FB5"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val="en-IN" w:eastAsia="en-IN"/>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0E3FB5" w:rsidRDefault="000E3FB5">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0E3FB5" w:rsidRDefault="00F83596">
            <w:pPr>
              <w:spacing w:before="120" w:after="120"/>
              <w:rPr>
                <w:sz w:val="12"/>
                <w:szCs w:val="18"/>
              </w:rPr>
            </w:pPr>
            <w:r>
              <w:rPr>
                <w:sz w:val="12"/>
                <w:szCs w:val="18"/>
              </w:rPr>
              <w:t>Signed for and on behalf of the Author</w:t>
            </w:r>
          </w:p>
          <w:p w14:paraId="12494AE9" w14:textId="77777777" w:rsidR="000E3FB5" w:rsidRDefault="00F83596">
            <w:pPr>
              <w:tabs>
                <w:tab w:val="left" w:pos="724"/>
              </w:tabs>
              <w:spacing w:before="120" w:after="120"/>
              <w:ind w:left="-993"/>
              <w:rPr>
                <w:sz w:val="16"/>
                <w:szCs w:val="16"/>
              </w:rPr>
            </w:pPr>
            <w:r>
              <w:rPr>
                <w:sz w:val="16"/>
                <w:szCs w:val="16"/>
              </w:rPr>
              <w:t>[Ha</w:t>
            </w:r>
          </w:p>
          <w:p w14:paraId="20CB9840" w14:textId="77777777" w:rsidR="000E3FB5" w:rsidRDefault="000E3FB5">
            <w:pPr>
              <w:spacing w:before="120" w:after="120"/>
              <w:ind w:left="-993"/>
              <w:rPr>
                <w:sz w:val="16"/>
                <w:szCs w:val="16"/>
              </w:rPr>
            </w:pPr>
          </w:p>
        </w:tc>
        <w:tc>
          <w:tcPr>
            <w:tcW w:w="567" w:type="dxa"/>
          </w:tcPr>
          <w:p w14:paraId="3D9C8D4B" w14:textId="77777777" w:rsidR="000E3FB5" w:rsidRDefault="000E3FB5">
            <w:pPr>
              <w:spacing w:before="120" w:after="120"/>
              <w:rPr>
                <w:sz w:val="16"/>
                <w:szCs w:val="16"/>
              </w:rPr>
            </w:pPr>
          </w:p>
        </w:tc>
        <w:tc>
          <w:tcPr>
            <w:tcW w:w="3345" w:type="dxa"/>
            <w:tcBorders>
              <w:bottom w:val="single" w:sz="4" w:space="0" w:color="auto"/>
            </w:tcBorders>
          </w:tcPr>
          <w:p w14:paraId="39E53902" w14:textId="77777777" w:rsidR="000E3FB5" w:rsidRDefault="00F83596">
            <w:pPr>
              <w:spacing w:before="120" w:after="120"/>
              <w:rPr>
                <w:sz w:val="12"/>
                <w:szCs w:val="12"/>
              </w:rPr>
            </w:pPr>
            <w:r>
              <w:rPr>
                <w:sz w:val="12"/>
                <w:szCs w:val="12"/>
              </w:rPr>
              <w:t>Print Name:</w:t>
            </w:r>
          </w:p>
        </w:tc>
        <w:tc>
          <w:tcPr>
            <w:tcW w:w="567" w:type="dxa"/>
          </w:tcPr>
          <w:p w14:paraId="29C8D580" w14:textId="77777777" w:rsidR="000E3FB5" w:rsidRDefault="000E3FB5">
            <w:pPr>
              <w:spacing w:before="120" w:after="120"/>
              <w:rPr>
                <w:sz w:val="16"/>
                <w:szCs w:val="16"/>
              </w:rPr>
            </w:pPr>
          </w:p>
        </w:tc>
        <w:tc>
          <w:tcPr>
            <w:tcW w:w="3345" w:type="dxa"/>
            <w:tcBorders>
              <w:bottom w:val="single" w:sz="4" w:space="0" w:color="auto"/>
            </w:tcBorders>
          </w:tcPr>
          <w:p w14:paraId="18B345D3" w14:textId="77777777" w:rsidR="000E3FB5"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0E3FB5" w:rsidRDefault="000E3FB5">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0E3FB5" w:rsidRDefault="000E3FB5">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0E3FB5"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0E3FB5" w:rsidRDefault="000E3FB5">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0E3FB5"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0E3FB5" w:rsidRDefault="000E3FB5">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0E3FB5"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0E3FB5" w:rsidRDefault="000E3FB5"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0E3FB5"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0E3FB5"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0E3FB5" w:rsidRDefault="000E3FB5"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0E3FB5"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0E3FB5" w:rsidRDefault="000E3FB5">
      <w:pPr>
        <w:spacing w:after="0" w:line="240" w:lineRule="auto"/>
        <w:rPr>
          <w:rFonts w:ascii="Calibri" w:eastAsia="Arial" w:hAnsi="Calibri" w:cs="Calibri"/>
          <w:sz w:val="15"/>
          <w:szCs w:val="15"/>
          <w:lang w:eastAsia="en-GB"/>
        </w:rPr>
      </w:pPr>
    </w:p>
    <w:p w14:paraId="4046CB5E" w14:textId="77777777" w:rsidR="000E3FB5" w:rsidRDefault="000E3FB5">
      <w:pPr>
        <w:spacing w:after="0" w:line="240" w:lineRule="auto"/>
        <w:rPr>
          <w:rFonts w:ascii="Calibri" w:eastAsia="Arial" w:hAnsi="Calibri" w:cs="Calibri"/>
          <w:sz w:val="15"/>
          <w:szCs w:val="15"/>
          <w:lang w:eastAsia="en-GB"/>
        </w:rPr>
      </w:pPr>
    </w:p>
    <w:p w14:paraId="29804D7E" w14:textId="3ACCD51C" w:rsidR="000E3FB5"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0E3FB5"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0E3FB5" w:rsidRPr="00E07945" w:rsidRDefault="000E3FB5" w:rsidP="00E07945">
      <w:pPr>
        <w:pStyle w:val="NormalWeb"/>
        <w:spacing w:before="0" w:beforeAutospacing="0" w:after="0" w:afterAutospacing="0"/>
        <w:rPr>
          <w:rFonts w:ascii="Calibri" w:hAnsi="Calibri" w:cs="Calibri"/>
          <w:sz w:val="16"/>
          <w:szCs w:val="16"/>
        </w:rPr>
      </w:pPr>
    </w:p>
    <w:sectPr w:rsidR="000E3FB5"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57265" w14:textId="77777777" w:rsidR="00E40979" w:rsidRDefault="00E40979">
      <w:pPr>
        <w:spacing w:after="0" w:line="240" w:lineRule="auto"/>
      </w:pPr>
      <w:r>
        <w:separator/>
      </w:r>
    </w:p>
  </w:endnote>
  <w:endnote w:type="continuationSeparator" w:id="0">
    <w:p w14:paraId="2E04E8F8" w14:textId="77777777" w:rsidR="00E40979" w:rsidRDefault="00E4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3679E5D2" w:rsidR="000E3FB5"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6B7F26">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6B7F26">
              <w:rPr>
                <w:bCs/>
                <w:noProof/>
                <w:sz w:val="12"/>
                <w:szCs w:val="16"/>
              </w:rPr>
              <w:t>5</w:t>
            </w:r>
            <w:r>
              <w:rPr>
                <w:bCs/>
                <w:sz w:val="12"/>
                <w:szCs w:val="16"/>
              </w:rPr>
              <w:fldChar w:fldCharType="end"/>
            </w:r>
          </w:p>
        </w:sdtContent>
      </w:sdt>
    </w:sdtContent>
  </w:sdt>
  <w:p w14:paraId="598379E3" w14:textId="77777777" w:rsidR="000E3FB5" w:rsidRDefault="000E3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7F4BC" w14:textId="77777777" w:rsidR="00E40979" w:rsidRDefault="00E40979">
      <w:pPr>
        <w:spacing w:after="0" w:line="240" w:lineRule="auto"/>
      </w:pPr>
      <w:r>
        <w:separator/>
      </w:r>
    </w:p>
  </w:footnote>
  <w:footnote w:type="continuationSeparator" w:id="0">
    <w:p w14:paraId="62530947" w14:textId="77777777" w:rsidR="00E40979" w:rsidRDefault="00E40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D8"/>
    <w:rsid w:val="00014D18"/>
    <w:rsid w:val="00025499"/>
    <w:rsid w:val="000308A1"/>
    <w:rsid w:val="00044BFF"/>
    <w:rsid w:val="000723ED"/>
    <w:rsid w:val="00095AC9"/>
    <w:rsid w:val="000E3FB5"/>
    <w:rsid w:val="00135D99"/>
    <w:rsid w:val="001767D4"/>
    <w:rsid w:val="001A5B0D"/>
    <w:rsid w:val="001D4BBD"/>
    <w:rsid w:val="002047A3"/>
    <w:rsid w:val="00215DA8"/>
    <w:rsid w:val="002342FD"/>
    <w:rsid w:val="0025501C"/>
    <w:rsid w:val="002C413C"/>
    <w:rsid w:val="002F57F5"/>
    <w:rsid w:val="003778B6"/>
    <w:rsid w:val="00393646"/>
    <w:rsid w:val="003B0950"/>
    <w:rsid w:val="00434E58"/>
    <w:rsid w:val="00482089"/>
    <w:rsid w:val="00495874"/>
    <w:rsid w:val="004D2AF9"/>
    <w:rsid w:val="004D3828"/>
    <w:rsid w:val="004E095C"/>
    <w:rsid w:val="004E21A1"/>
    <w:rsid w:val="00547B07"/>
    <w:rsid w:val="00556A0F"/>
    <w:rsid w:val="00567B95"/>
    <w:rsid w:val="005750DD"/>
    <w:rsid w:val="0059145A"/>
    <w:rsid w:val="005D17DA"/>
    <w:rsid w:val="005E5504"/>
    <w:rsid w:val="005F7444"/>
    <w:rsid w:val="006A3D99"/>
    <w:rsid w:val="006A7E2F"/>
    <w:rsid w:val="006B7F26"/>
    <w:rsid w:val="00771227"/>
    <w:rsid w:val="00813899"/>
    <w:rsid w:val="008157FF"/>
    <w:rsid w:val="00816E2F"/>
    <w:rsid w:val="00863614"/>
    <w:rsid w:val="008655D3"/>
    <w:rsid w:val="008A59A5"/>
    <w:rsid w:val="009003DE"/>
    <w:rsid w:val="009435DF"/>
    <w:rsid w:val="009B661A"/>
    <w:rsid w:val="009C3CD3"/>
    <w:rsid w:val="00A04487"/>
    <w:rsid w:val="00A33D4E"/>
    <w:rsid w:val="00A801BF"/>
    <w:rsid w:val="00AE5A06"/>
    <w:rsid w:val="00B85748"/>
    <w:rsid w:val="00BC03DE"/>
    <w:rsid w:val="00BE4553"/>
    <w:rsid w:val="00C232EF"/>
    <w:rsid w:val="00C35920"/>
    <w:rsid w:val="00CA3064"/>
    <w:rsid w:val="00CA74D8"/>
    <w:rsid w:val="00CB4330"/>
    <w:rsid w:val="00CC5518"/>
    <w:rsid w:val="00CD287F"/>
    <w:rsid w:val="00CE5D74"/>
    <w:rsid w:val="00D15770"/>
    <w:rsid w:val="00D404CB"/>
    <w:rsid w:val="00D973A7"/>
    <w:rsid w:val="00DF2221"/>
    <w:rsid w:val="00E11751"/>
    <w:rsid w:val="00E40979"/>
    <w:rsid w:val="00E42E7D"/>
    <w:rsid w:val="00EA29BF"/>
    <w:rsid w:val="00EB55A0"/>
    <w:rsid w:val="00EF6343"/>
    <w:rsid w:val="00F422BC"/>
    <w:rsid w:val="00F655FF"/>
    <w:rsid w:val="00F7456D"/>
    <w:rsid w:val="00F83596"/>
    <w:rsid w:val="00F92F70"/>
    <w:rsid w:val="00FC4058"/>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 w:type="paragraph" w:customStyle="1" w:styleId="mx-text">
    <w:name w:val="mx-text"/>
    <w:basedOn w:val="Normal"/>
    <w:rsid w:val="006B7F26"/>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727728227">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497067112">
      <w:bodyDiv w:val="1"/>
      <w:marLeft w:val="0"/>
      <w:marRight w:val="0"/>
      <w:marTop w:val="0"/>
      <w:marBottom w:val="0"/>
      <w:divBdr>
        <w:top w:val="none" w:sz="0" w:space="0" w:color="auto"/>
        <w:left w:val="none" w:sz="0" w:space="0" w:color="auto"/>
        <w:bottom w:val="none" w:sz="0" w:space="0" w:color="auto"/>
        <w:right w:val="none" w:sz="0" w:space="0" w:color="auto"/>
      </w:divBdr>
    </w:div>
    <w:div w:id="1685979747">
      <w:bodyDiv w:val="1"/>
      <w:marLeft w:val="0"/>
      <w:marRight w:val="0"/>
      <w:marTop w:val="0"/>
      <w:marBottom w:val="0"/>
      <w:divBdr>
        <w:top w:val="none" w:sz="0" w:space="0" w:color="auto"/>
        <w:left w:val="none" w:sz="0" w:space="0" w:color="auto"/>
        <w:bottom w:val="none" w:sz="0" w:space="0" w:color="auto"/>
        <w:right w:val="none" w:sz="0" w:space="0" w:color="auto"/>
      </w:divBdr>
    </w:div>
    <w:div w:id="1730306321">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17B41"/>
    <w:rsid w:val="00121340"/>
    <w:rsid w:val="001A069C"/>
    <w:rsid w:val="00221FB3"/>
    <w:rsid w:val="00241117"/>
    <w:rsid w:val="002A22C0"/>
    <w:rsid w:val="00322391"/>
    <w:rsid w:val="003827B1"/>
    <w:rsid w:val="0042401E"/>
    <w:rsid w:val="00475F5E"/>
    <w:rsid w:val="00497D2D"/>
    <w:rsid w:val="004A6AD7"/>
    <w:rsid w:val="00575ED0"/>
    <w:rsid w:val="005B0921"/>
    <w:rsid w:val="005D0746"/>
    <w:rsid w:val="00637CA5"/>
    <w:rsid w:val="0064669A"/>
    <w:rsid w:val="006649A3"/>
    <w:rsid w:val="006A3F4E"/>
    <w:rsid w:val="006A6696"/>
    <w:rsid w:val="006C071E"/>
    <w:rsid w:val="006C0FC9"/>
    <w:rsid w:val="006F7153"/>
    <w:rsid w:val="00716D66"/>
    <w:rsid w:val="00726E83"/>
    <w:rsid w:val="00745570"/>
    <w:rsid w:val="008136D0"/>
    <w:rsid w:val="00823D58"/>
    <w:rsid w:val="008510A7"/>
    <w:rsid w:val="00866E3F"/>
    <w:rsid w:val="008973D6"/>
    <w:rsid w:val="009243FC"/>
    <w:rsid w:val="009A6EAC"/>
    <w:rsid w:val="009E4A1C"/>
    <w:rsid w:val="009F7E10"/>
    <w:rsid w:val="00A1700F"/>
    <w:rsid w:val="00AA0E01"/>
    <w:rsid w:val="00B1416F"/>
    <w:rsid w:val="00B231E4"/>
    <w:rsid w:val="00B7569B"/>
    <w:rsid w:val="00C03D1C"/>
    <w:rsid w:val="00C35570"/>
    <w:rsid w:val="00C453A4"/>
    <w:rsid w:val="00C533A8"/>
    <w:rsid w:val="00CA4E65"/>
    <w:rsid w:val="00CE1E64"/>
    <w:rsid w:val="00CF08AF"/>
    <w:rsid w:val="00DA68E9"/>
    <w:rsid w:val="00DB1AF4"/>
    <w:rsid w:val="00DF6D14"/>
    <w:rsid w:val="00E41693"/>
    <w:rsid w:val="00E51FB7"/>
    <w:rsid w:val="00E542BB"/>
    <w:rsid w:val="00E76AB6"/>
    <w:rsid w:val="00E80E29"/>
    <w:rsid w:val="00EF3295"/>
    <w:rsid w:val="00F335CB"/>
    <w:rsid w:val="00F55172"/>
    <w:rsid w:val="00F91225"/>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 w:type="paragraph" w:customStyle="1" w:styleId="B473C5D64A3248098331A71178460E0E">
    <w:name w:val="B473C5D64A3248098331A71178460E0E"/>
    <w:rsid w:val="005D0746"/>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Gayathri Sampath Kumar</cp:lastModifiedBy>
  <cp:revision>2</cp:revision>
  <dcterms:created xsi:type="dcterms:W3CDTF">2024-04-23T10:41:00Z</dcterms:created>
  <dcterms:modified xsi:type="dcterms:W3CDTF">2024-04-23T10:41:00Z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